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2BE0" w14:textId="77777777" w:rsidR="004E3446" w:rsidRPr="004E3446" w:rsidRDefault="004E3446" w:rsidP="004E3446">
      <w:pPr>
        <w:rPr>
          <w:rFonts w:ascii="Calibri" w:hAnsi="Calibri" w:cs="Calibri"/>
          <w:b/>
          <w:bCs/>
          <w:sz w:val="22"/>
          <w:szCs w:val="22"/>
        </w:rPr>
      </w:pPr>
      <w:r w:rsidRPr="004E3446">
        <w:rPr>
          <w:rFonts w:ascii="Calibri" w:hAnsi="Calibri" w:cs="Calibri"/>
          <w:b/>
          <w:bCs/>
          <w:sz w:val="22"/>
          <w:szCs w:val="22"/>
        </w:rPr>
        <w:t>Política de Prevención de Lavado de Dinero y Financiamiento del Terrorismo</w:t>
      </w:r>
    </w:p>
    <w:p w14:paraId="4A59093D" w14:textId="77777777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b/>
          <w:bCs/>
          <w:sz w:val="22"/>
          <w:szCs w:val="22"/>
        </w:rPr>
        <w:t xml:space="preserve">Eterna </w:t>
      </w:r>
      <w:proofErr w:type="spellStart"/>
      <w:r w:rsidRPr="004E3446">
        <w:rPr>
          <w:rFonts w:ascii="Calibri" w:hAnsi="Calibri" w:cs="Calibri"/>
          <w:b/>
          <w:bCs/>
          <w:sz w:val="22"/>
          <w:szCs w:val="22"/>
        </w:rPr>
        <w:t>Finance</w:t>
      </w:r>
      <w:proofErr w:type="spellEnd"/>
      <w:r w:rsidRPr="004E3446">
        <w:rPr>
          <w:rFonts w:ascii="Calibri" w:hAnsi="Calibri" w:cs="Calibri"/>
          <w:b/>
          <w:bCs/>
          <w:sz w:val="22"/>
          <w:szCs w:val="22"/>
        </w:rPr>
        <w:t xml:space="preserve"> S.R.L.</w:t>
      </w:r>
    </w:p>
    <w:p w14:paraId="54C45355" w14:textId="77777777" w:rsidR="004E3446" w:rsidRPr="004E3446" w:rsidRDefault="004E3446" w:rsidP="004E3446">
      <w:pPr>
        <w:rPr>
          <w:rFonts w:ascii="Calibri" w:hAnsi="Calibri" w:cs="Calibri"/>
          <w:b/>
          <w:bCs/>
          <w:sz w:val="22"/>
          <w:szCs w:val="22"/>
        </w:rPr>
      </w:pPr>
      <w:r w:rsidRPr="004E3446">
        <w:rPr>
          <w:rFonts w:ascii="Calibri" w:hAnsi="Calibri" w:cs="Calibri"/>
          <w:b/>
          <w:bCs/>
          <w:sz w:val="22"/>
          <w:szCs w:val="22"/>
        </w:rPr>
        <w:t>1. Compromiso institucional</w:t>
      </w:r>
    </w:p>
    <w:p w14:paraId="0ABDCC7B" w14:textId="77777777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4E3446">
        <w:rPr>
          <w:rFonts w:ascii="Calibri" w:hAnsi="Calibri" w:cs="Calibri"/>
          <w:sz w:val="22"/>
          <w:szCs w:val="22"/>
        </w:rPr>
        <w:t>Finance</w:t>
      </w:r>
      <w:proofErr w:type="spellEnd"/>
      <w:r w:rsidRPr="004E3446">
        <w:rPr>
          <w:rFonts w:ascii="Calibri" w:hAnsi="Calibri" w:cs="Calibri"/>
          <w:sz w:val="22"/>
          <w:szCs w:val="22"/>
        </w:rPr>
        <w:t xml:space="preserve"> S.R.L. mantiene un sistema integral de prevención de Lavado de Activos, Financiamiento del Terrorismo y Proliferación de Armas de Destrucción Masiva (PLA/FT/FP).</w:t>
      </w:r>
    </w:p>
    <w:p w14:paraId="5A56D6CD" w14:textId="08C3E0F2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La compañía adopta políticas y procedimientos destinados a prevenir que su infraestructura tecnológica sea utilizada para actividades ilícitas, promoviendo una cultura de cumplimiento basada en los principios de integridad, transparencia y gestión responsable del riesgo. </w:t>
      </w:r>
    </w:p>
    <w:p w14:paraId="507B6823" w14:textId="77777777" w:rsidR="004E3446" w:rsidRPr="004E3446" w:rsidRDefault="004E3446" w:rsidP="004E3446">
      <w:pPr>
        <w:rPr>
          <w:rFonts w:ascii="Calibri" w:hAnsi="Calibri" w:cs="Calibri"/>
          <w:b/>
          <w:bCs/>
          <w:sz w:val="22"/>
          <w:szCs w:val="22"/>
        </w:rPr>
      </w:pPr>
      <w:r w:rsidRPr="004E3446">
        <w:rPr>
          <w:rFonts w:ascii="Calibri" w:hAnsi="Calibri" w:cs="Calibri"/>
          <w:b/>
          <w:bCs/>
          <w:sz w:val="22"/>
          <w:szCs w:val="22"/>
        </w:rPr>
        <w:t>2. Marco normativo</w:t>
      </w:r>
    </w:p>
    <w:p w14:paraId="2956F59C" w14:textId="77777777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El sistema de prevención de Eterna </w:t>
      </w:r>
      <w:proofErr w:type="spellStart"/>
      <w:r w:rsidRPr="004E3446">
        <w:rPr>
          <w:rFonts w:ascii="Calibri" w:hAnsi="Calibri" w:cs="Calibri"/>
          <w:sz w:val="22"/>
          <w:szCs w:val="22"/>
        </w:rPr>
        <w:t>Finance</w:t>
      </w:r>
      <w:proofErr w:type="spellEnd"/>
      <w:r w:rsidRPr="004E3446">
        <w:rPr>
          <w:rFonts w:ascii="Calibri" w:hAnsi="Calibri" w:cs="Calibri"/>
          <w:sz w:val="22"/>
          <w:szCs w:val="22"/>
        </w:rPr>
        <w:t xml:space="preserve"> se encuentra alineado con la normativa aplicable en la República Argentina y con estándares internacionales, incluyendo:</w:t>
      </w:r>
    </w:p>
    <w:p w14:paraId="081934EC" w14:textId="77777777" w:rsidR="004E3446" w:rsidRPr="004E3446" w:rsidRDefault="004E3446" w:rsidP="004E344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gramStart"/>
      <w:r w:rsidRPr="004E3446">
        <w:rPr>
          <w:rFonts w:ascii="Calibri" w:hAnsi="Calibri" w:cs="Calibri"/>
          <w:sz w:val="22"/>
          <w:szCs w:val="22"/>
        </w:rPr>
        <w:t>Ley N.º</w:t>
      </w:r>
      <w:proofErr w:type="gramEnd"/>
      <w:r w:rsidRPr="004E3446">
        <w:rPr>
          <w:rFonts w:ascii="Calibri" w:hAnsi="Calibri" w:cs="Calibri"/>
          <w:sz w:val="22"/>
          <w:szCs w:val="22"/>
        </w:rPr>
        <w:t xml:space="preserve"> 25.246 y modificatorias</w:t>
      </w:r>
    </w:p>
    <w:p w14:paraId="4A0FEDA4" w14:textId="77777777" w:rsidR="004E3446" w:rsidRPr="004E3446" w:rsidRDefault="004E3446" w:rsidP="004E344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Normativa emitida por la Unidad de Información Financiera (UIF)</w:t>
      </w:r>
    </w:p>
    <w:p w14:paraId="601C9759" w14:textId="77777777" w:rsidR="004E3446" w:rsidRPr="004E3446" w:rsidRDefault="004E3446" w:rsidP="004E344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Regulaciones del Banco Central de la República Argentina (BCRA)</w:t>
      </w:r>
    </w:p>
    <w:p w14:paraId="1675912E" w14:textId="258C729B" w:rsidR="004E3446" w:rsidRPr="004E3446" w:rsidRDefault="004E3446" w:rsidP="004E344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Recomendaciones del Grupo de Acción Financiera Internacional (GAFI/FATF) </w:t>
      </w:r>
    </w:p>
    <w:p w14:paraId="374F4184" w14:textId="77777777" w:rsidR="004E3446" w:rsidRPr="004E3446" w:rsidRDefault="004E3446" w:rsidP="004E3446">
      <w:pPr>
        <w:rPr>
          <w:rFonts w:ascii="Calibri" w:hAnsi="Calibri" w:cs="Calibri"/>
          <w:b/>
          <w:bCs/>
          <w:sz w:val="22"/>
          <w:szCs w:val="22"/>
        </w:rPr>
      </w:pPr>
      <w:r w:rsidRPr="004E3446">
        <w:rPr>
          <w:rFonts w:ascii="Calibri" w:hAnsi="Calibri" w:cs="Calibri"/>
          <w:b/>
          <w:bCs/>
          <w:sz w:val="22"/>
          <w:szCs w:val="22"/>
        </w:rPr>
        <w:t>3. Enfoque basado en riesgo</w:t>
      </w:r>
    </w:p>
    <w:p w14:paraId="76913A71" w14:textId="77777777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4E3446">
        <w:rPr>
          <w:rFonts w:ascii="Calibri" w:hAnsi="Calibri" w:cs="Calibri"/>
          <w:sz w:val="22"/>
          <w:szCs w:val="22"/>
        </w:rPr>
        <w:t>Finance</w:t>
      </w:r>
      <w:proofErr w:type="spellEnd"/>
      <w:r w:rsidRPr="004E3446">
        <w:rPr>
          <w:rFonts w:ascii="Calibri" w:hAnsi="Calibri" w:cs="Calibri"/>
          <w:sz w:val="22"/>
          <w:szCs w:val="22"/>
        </w:rPr>
        <w:t xml:space="preserve"> aplica un </w:t>
      </w:r>
      <w:r w:rsidRPr="004E3446">
        <w:rPr>
          <w:rFonts w:ascii="Calibri" w:hAnsi="Calibri" w:cs="Calibri"/>
          <w:b/>
          <w:bCs/>
          <w:sz w:val="22"/>
          <w:szCs w:val="22"/>
        </w:rPr>
        <w:t>enfoque basado en riesgo (Risk-</w:t>
      </w:r>
      <w:proofErr w:type="spellStart"/>
      <w:r w:rsidRPr="004E3446">
        <w:rPr>
          <w:rFonts w:ascii="Calibri" w:hAnsi="Calibri" w:cs="Calibri"/>
          <w:b/>
          <w:bCs/>
          <w:sz w:val="22"/>
          <w:szCs w:val="22"/>
        </w:rPr>
        <w:t>Based</w:t>
      </w:r>
      <w:proofErr w:type="spellEnd"/>
      <w:r w:rsidRPr="004E344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4E3446">
        <w:rPr>
          <w:rFonts w:ascii="Calibri" w:hAnsi="Calibri" w:cs="Calibri"/>
          <w:b/>
          <w:bCs/>
          <w:sz w:val="22"/>
          <w:szCs w:val="22"/>
        </w:rPr>
        <w:t>Approach</w:t>
      </w:r>
      <w:proofErr w:type="spellEnd"/>
      <w:r w:rsidRPr="004E3446">
        <w:rPr>
          <w:rFonts w:ascii="Calibri" w:hAnsi="Calibri" w:cs="Calibri"/>
          <w:b/>
          <w:bCs/>
          <w:sz w:val="22"/>
          <w:szCs w:val="22"/>
        </w:rPr>
        <w:t>)</w:t>
      </w:r>
      <w:r w:rsidRPr="004E3446">
        <w:rPr>
          <w:rFonts w:ascii="Calibri" w:hAnsi="Calibri" w:cs="Calibri"/>
          <w:sz w:val="22"/>
          <w:szCs w:val="22"/>
        </w:rPr>
        <w:t xml:space="preserve"> para identificar, evaluar y mitigar los riesgos asociados a sus operaciones.</w:t>
      </w:r>
    </w:p>
    <w:p w14:paraId="3C7C0AEB" w14:textId="77777777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La evaluación de riesgos contempla, entre otros factores:</w:t>
      </w:r>
    </w:p>
    <w:p w14:paraId="7DBBBB99" w14:textId="77777777" w:rsidR="004E3446" w:rsidRPr="004E3446" w:rsidRDefault="004E3446" w:rsidP="004E344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tipo de cliente</w:t>
      </w:r>
    </w:p>
    <w:p w14:paraId="2618E1CE" w14:textId="77777777" w:rsidR="004E3446" w:rsidRPr="004E3446" w:rsidRDefault="004E3446" w:rsidP="004E344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productos y servicios ofrecidos</w:t>
      </w:r>
    </w:p>
    <w:p w14:paraId="239B742E" w14:textId="77777777" w:rsidR="004E3446" w:rsidRPr="004E3446" w:rsidRDefault="004E3446" w:rsidP="004E344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canales de distribución</w:t>
      </w:r>
    </w:p>
    <w:p w14:paraId="1DC4C21C" w14:textId="77777777" w:rsidR="004E3446" w:rsidRPr="004E3446" w:rsidRDefault="004E3446" w:rsidP="004E344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jurisdicciones involucradas</w:t>
      </w:r>
    </w:p>
    <w:p w14:paraId="205764E5" w14:textId="77777777" w:rsidR="004E3446" w:rsidRPr="004E3446" w:rsidRDefault="004E3446" w:rsidP="004E344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perfil transaccional de los clientes</w:t>
      </w:r>
    </w:p>
    <w:p w14:paraId="7E27288D" w14:textId="11A59476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Este enfoque permite aplicar controles proporcionales al nivel de riesgo identificado. </w:t>
      </w:r>
    </w:p>
    <w:p w14:paraId="3F4BB809" w14:textId="77777777" w:rsidR="004E3446" w:rsidRPr="004E3446" w:rsidRDefault="004E3446" w:rsidP="004E3446">
      <w:pPr>
        <w:rPr>
          <w:rFonts w:ascii="Calibri" w:hAnsi="Calibri" w:cs="Calibri"/>
          <w:b/>
          <w:bCs/>
          <w:sz w:val="22"/>
          <w:szCs w:val="22"/>
        </w:rPr>
      </w:pPr>
      <w:r w:rsidRPr="004E3446">
        <w:rPr>
          <w:rFonts w:ascii="Calibri" w:hAnsi="Calibri" w:cs="Calibri"/>
          <w:b/>
          <w:bCs/>
          <w:sz w:val="22"/>
          <w:szCs w:val="22"/>
        </w:rPr>
        <w:t>4. Conocimiento del cliente (KYC)</w:t>
      </w:r>
    </w:p>
    <w:p w14:paraId="56E01333" w14:textId="77777777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Antes de iniciar una relación comercial, Eterna </w:t>
      </w:r>
      <w:proofErr w:type="spellStart"/>
      <w:r w:rsidRPr="004E3446">
        <w:rPr>
          <w:rFonts w:ascii="Calibri" w:hAnsi="Calibri" w:cs="Calibri"/>
          <w:sz w:val="22"/>
          <w:szCs w:val="22"/>
        </w:rPr>
        <w:t>Finance</w:t>
      </w:r>
      <w:proofErr w:type="spellEnd"/>
      <w:r w:rsidRPr="004E3446">
        <w:rPr>
          <w:rFonts w:ascii="Calibri" w:hAnsi="Calibri" w:cs="Calibri"/>
          <w:sz w:val="22"/>
          <w:szCs w:val="22"/>
        </w:rPr>
        <w:t xml:space="preserve"> implementa procedimientos de </w:t>
      </w:r>
      <w:r w:rsidRPr="004E3446">
        <w:rPr>
          <w:rFonts w:ascii="Calibri" w:hAnsi="Calibri" w:cs="Calibri"/>
          <w:b/>
          <w:bCs/>
          <w:sz w:val="22"/>
          <w:szCs w:val="22"/>
        </w:rPr>
        <w:t>identificación y verificación de clientes</w:t>
      </w:r>
      <w:r w:rsidRPr="004E3446">
        <w:rPr>
          <w:rFonts w:ascii="Calibri" w:hAnsi="Calibri" w:cs="Calibri"/>
          <w:sz w:val="22"/>
          <w:szCs w:val="22"/>
        </w:rPr>
        <w:t>, que pueden incluir:</w:t>
      </w:r>
    </w:p>
    <w:p w14:paraId="6D4D74E0" w14:textId="77777777" w:rsidR="004E3446" w:rsidRPr="004E3446" w:rsidRDefault="004E3446" w:rsidP="004E344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verificación de identidad</w:t>
      </w:r>
    </w:p>
    <w:p w14:paraId="4F899E0D" w14:textId="77777777" w:rsidR="004E3446" w:rsidRPr="004E3446" w:rsidRDefault="004E3446" w:rsidP="004E344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validación de documentación</w:t>
      </w:r>
    </w:p>
    <w:p w14:paraId="6D81291E" w14:textId="77777777" w:rsidR="004E3446" w:rsidRPr="004E3446" w:rsidRDefault="004E3446" w:rsidP="004E344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identificación de beneficiarios finales</w:t>
      </w:r>
    </w:p>
    <w:p w14:paraId="0F136048" w14:textId="77777777" w:rsidR="004E3446" w:rsidRPr="004E3446" w:rsidRDefault="004E3446" w:rsidP="004E344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verificación de condición de Persona Expuesta Políticamente (PEP)</w:t>
      </w:r>
    </w:p>
    <w:p w14:paraId="756171B6" w14:textId="77777777" w:rsidR="004E3446" w:rsidRPr="004E3446" w:rsidRDefault="004E3446" w:rsidP="004E344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lastRenderedPageBreak/>
        <w:t>análisis del perfil de riesgo del cliente</w:t>
      </w:r>
    </w:p>
    <w:p w14:paraId="58FC85EA" w14:textId="44321CD6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Estos procedimientos se aplican tanto al inicio de la relación comercial como de manera continua durante su desarrollo. </w:t>
      </w:r>
    </w:p>
    <w:p w14:paraId="6AAA55D8" w14:textId="77777777" w:rsidR="004E3446" w:rsidRPr="004E3446" w:rsidRDefault="004E3446" w:rsidP="004E3446">
      <w:pPr>
        <w:rPr>
          <w:rFonts w:ascii="Calibri" w:hAnsi="Calibri" w:cs="Calibri"/>
          <w:b/>
          <w:bCs/>
          <w:sz w:val="22"/>
          <w:szCs w:val="22"/>
        </w:rPr>
      </w:pPr>
      <w:r w:rsidRPr="004E3446">
        <w:rPr>
          <w:rFonts w:ascii="Calibri" w:hAnsi="Calibri" w:cs="Calibri"/>
          <w:b/>
          <w:bCs/>
          <w:sz w:val="22"/>
          <w:szCs w:val="22"/>
        </w:rPr>
        <w:t>5. Monitoreo de transacciones (KYT)</w:t>
      </w:r>
    </w:p>
    <w:p w14:paraId="23AC38A1" w14:textId="77777777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4E3446">
        <w:rPr>
          <w:rFonts w:ascii="Calibri" w:hAnsi="Calibri" w:cs="Calibri"/>
          <w:sz w:val="22"/>
          <w:szCs w:val="22"/>
        </w:rPr>
        <w:t>Finance</w:t>
      </w:r>
      <w:proofErr w:type="spellEnd"/>
      <w:r w:rsidRPr="004E3446">
        <w:rPr>
          <w:rFonts w:ascii="Calibri" w:hAnsi="Calibri" w:cs="Calibri"/>
          <w:sz w:val="22"/>
          <w:szCs w:val="22"/>
        </w:rPr>
        <w:t xml:space="preserve"> realiza monitoreo continuo de las operaciones procesadas a través de su infraestructura tecnológica con el objetivo de detectar:</w:t>
      </w:r>
    </w:p>
    <w:p w14:paraId="21054751" w14:textId="77777777" w:rsidR="004E3446" w:rsidRPr="004E3446" w:rsidRDefault="004E3446" w:rsidP="004E344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operaciones inusuales</w:t>
      </w:r>
    </w:p>
    <w:p w14:paraId="628DA532" w14:textId="77777777" w:rsidR="004E3446" w:rsidRPr="004E3446" w:rsidRDefault="004E3446" w:rsidP="004E344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desviaciones respecto del perfil transaccional</w:t>
      </w:r>
    </w:p>
    <w:p w14:paraId="6F0766E6" w14:textId="77777777" w:rsidR="004E3446" w:rsidRPr="004E3446" w:rsidRDefault="004E3446" w:rsidP="004E344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patrones asociados a tipologías de lavado de activos o fraude</w:t>
      </w:r>
    </w:p>
    <w:p w14:paraId="3FF0A61C" w14:textId="0D167BA9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Las alertas generadas son analizadas por el área de cumplimiento correspondiente. </w:t>
      </w:r>
    </w:p>
    <w:p w14:paraId="0E215166" w14:textId="77777777" w:rsidR="004E3446" w:rsidRPr="004E3446" w:rsidRDefault="004E3446" w:rsidP="004E3446">
      <w:pPr>
        <w:rPr>
          <w:rFonts w:ascii="Calibri" w:hAnsi="Calibri" w:cs="Calibri"/>
          <w:b/>
          <w:bCs/>
          <w:sz w:val="22"/>
          <w:szCs w:val="22"/>
        </w:rPr>
      </w:pPr>
      <w:r w:rsidRPr="004E3446">
        <w:rPr>
          <w:rFonts w:ascii="Calibri" w:hAnsi="Calibri" w:cs="Calibri"/>
          <w:b/>
          <w:bCs/>
          <w:sz w:val="22"/>
          <w:szCs w:val="22"/>
        </w:rPr>
        <w:t>6. Reporte de operaciones sospechosas</w:t>
      </w:r>
    </w:p>
    <w:p w14:paraId="3B13DECE" w14:textId="15A73E6F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Cuando del análisis de operaciones surjan indicios de posibles actividades vinculadas con lavado de activos o financiamiento del terrorismo, Eterna </w:t>
      </w:r>
      <w:proofErr w:type="spellStart"/>
      <w:r w:rsidRPr="004E3446">
        <w:rPr>
          <w:rFonts w:ascii="Calibri" w:hAnsi="Calibri" w:cs="Calibri"/>
          <w:sz w:val="22"/>
          <w:szCs w:val="22"/>
        </w:rPr>
        <w:t>Finance</w:t>
      </w:r>
      <w:proofErr w:type="spellEnd"/>
      <w:r w:rsidRPr="004E3446">
        <w:rPr>
          <w:rFonts w:ascii="Calibri" w:hAnsi="Calibri" w:cs="Calibri"/>
          <w:sz w:val="22"/>
          <w:szCs w:val="22"/>
        </w:rPr>
        <w:t xml:space="preserve"> podrá realizar los </w:t>
      </w:r>
      <w:r w:rsidRPr="004E3446">
        <w:rPr>
          <w:rFonts w:ascii="Calibri" w:hAnsi="Calibri" w:cs="Calibri"/>
          <w:b/>
          <w:bCs/>
          <w:sz w:val="22"/>
          <w:szCs w:val="22"/>
        </w:rPr>
        <w:t>reportes correspondientes ante las autoridades competentes</w:t>
      </w:r>
      <w:r w:rsidRPr="004E3446">
        <w:rPr>
          <w:rFonts w:ascii="Calibri" w:hAnsi="Calibri" w:cs="Calibri"/>
          <w:sz w:val="22"/>
          <w:szCs w:val="22"/>
        </w:rPr>
        <w:t xml:space="preserve">, conforme a la normativa aplicable. </w:t>
      </w:r>
    </w:p>
    <w:p w14:paraId="04574E58" w14:textId="77777777" w:rsidR="004E3446" w:rsidRPr="004E3446" w:rsidRDefault="004E3446" w:rsidP="004E3446">
      <w:pPr>
        <w:rPr>
          <w:rFonts w:ascii="Calibri" w:hAnsi="Calibri" w:cs="Calibri"/>
          <w:b/>
          <w:bCs/>
          <w:sz w:val="22"/>
          <w:szCs w:val="22"/>
        </w:rPr>
      </w:pPr>
      <w:r w:rsidRPr="004E3446">
        <w:rPr>
          <w:rFonts w:ascii="Calibri" w:hAnsi="Calibri" w:cs="Calibri"/>
          <w:b/>
          <w:bCs/>
          <w:sz w:val="22"/>
          <w:szCs w:val="22"/>
        </w:rPr>
        <w:t>7. Screening y listas restrictivas</w:t>
      </w:r>
    </w:p>
    <w:p w14:paraId="246540B7" w14:textId="77777777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Como parte de sus controles de cumplimiento, Eterna </w:t>
      </w:r>
      <w:proofErr w:type="spellStart"/>
      <w:r w:rsidRPr="004E3446">
        <w:rPr>
          <w:rFonts w:ascii="Calibri" w:hAnsi="Calibri" w:cs="Calibri"/>
          <w:sz w:val="22"/>
          <w:szCs w:val="22"/>
        </w:rPr>
        <w:t>Finance</w:t>
      </w:r>
      <w:proofErr w:type="spellEnd"/>
      <w:r w:rsidRPr="004E3446">
        <w:rPr>
          <w:rFonts w:ascii="Calibri" w:hAnsi="Calibri" w:cs="Calibri"/>
          <w:sz w:val="22"/>
          <w:szCs w:val="22"/>
        </w:rPr>
        <w:t xml:space="preserve"> realiza verificaciones periódicas contra listas restrictivas y bases de sanciones internacionales, incluyendo:</w:t>
      </w:r>
    </w:p>
    <w:p w14:paraId="5B706F8A" w14:textId="77777777" w:rsidR="004E3446" w:rsidRPr="004E3446" w:rsidRDefault="004E3446" w:rsidP="004E344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listas del Consejo de Seguridad de las Naciones Unidas</w:t>
      </w:r>
    </w:p>
    <w:p w14:paraId="0373F0C8" w14:textId="77777777" w:rsidR="004E3446" w:rsidRPr="004E3446" w:rsidRDefault="004E3446" w:rsidP="004E344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registros públicos de personas vinculadas al terrorismo</w:t>
      </w:r>
    </w:p>
    <w:p w14:paraId="11E8CE80" w14:textId="77777777" w:rsidR="004E3446" w:rsidRPr="004E3446" w:rsidRDefault="004E3446" w:rsidP="004E344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otras bases de datos relevantes de cumplimiento</w:t>
      </w:r>
    </w:p>
    <w:p w14:paraId="517D3578" w14:textId="4DA17802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En caso de coincidencias confirmadas, se adoptarán las medidas correspondientes conforme a la normativa vigente. </w:t>
      </w:r>
    </w:p>
    <w:p w14:paraId="4B79135C" w14:textId="77777777" w:rsidR="004E3446" w:rsidRPr="004E3446" w:rsidRDefault="004E3446" w:rsidP="004E3446">
      <w:pPr>
        <w:rPr>
          <w:rFonts w:ascii="Calibri" w:hAnsi="Calibri" w:cs="Calibri"/>
          <w:b/>
          <w:bCs/>
          <w:sz w:val="22"/>
          <w:szCs w:val="22"/>
        </w:rPr>
      </w:pPr>
      <w:r w:rsidRPr="004E3446">
        <w:rPr>
          <w:rFonts w:ascii="Calibri" w:hAnsi="Calibri" w:cs="Calibri"/>
          <w:b/>
          <w:bCs/>
          <w:sz w:val="22"/>
          <w:szCs w:val="22"/>
        </w:rPr>
        <w:t>8. Cultura de cumplimiento</w:t>
      </w:r>
    </w:p>
    <w:p w14:paraId="7EE8974B" w14:textId="77777777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4E3446">
        <w:rPr>
          <w:rFonts w:ascii="Calibri" w:hAnsi="Calibri" w:cs="Calibri"/>
          <w:sz w:val="22"/>
          <w:szCs w:val="22"/>
        </w:rPr>
        <w:t>Finance</w:t>
      </w:r>
      <w:proofErr w:type="spellEnd"/>
      <w:r w:rsidRPr="004E3446">
        <w:rPr>
          <w:rFonts w:ascii="Calibri" w:hAnsi="Calibri" w:cs="Calibri"/>
          <w:sz w:val="22"/>
          <w:szCs w:val="22"/>
        </w:rPr>
        <w:t xml:space="preserve"> promueve una cultura organizacional orientada al cumplimiento normativo mediante:</w:t>
      </w:r>
    </w:p>
    <w:p w14:paraId="3C012782" w14:textId="77777777" w:rsidR="004E3446" w:rsidRPr="004E3446" w:rsidRDefault="004E3446" w:rsidP="004E344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capacitación periódica del personal</w:t>
      </w:r>
    </w:p>
    <w:p w14:paraId="13558B75" w14:textId="77777777" w:rsidR="004E3446" w:rsidRPr="004E3446" w:rsidRDefault="004E3446" w:rsidP="004E344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revisión y mejora continua del sistema de prevención</w:t>
      </w:r>
    </w:p>
    <w:p w14:paraId="53D3CA30" w14:textId="77777777" w:rsidR="004E3446" w:rsidRPr="004E3446" w:rsidRDefault="004E3446" w:rsidP="004E344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cooperación con autoridades regulatorias</w:t>
      </w:r>
    </w:p>
    <w:p w14:paraId="7F008699" w14:textId="77777777" w:rsidR="004E3446" w:rsidRPr="004E3446" w:rsidRDefault="004E3446" w:rsidP="004E344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auditorías internas y revisiones independientes</w:t>
      </w:r>
    </w:p>
    <w:p w14:paraId="61C893AA" w14:textId="483C3AC9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 xml:space="preserve">Estas medidas buscan fortalecer la integridad del sistema financiero y la confianza de clientes, socios y autoridades. </w:t>
      </w:r>
    </w:p>
    <w:p w14:paraId="66D5BA85" w14:textId="77777777" w:rsidR="004E3446" w:rsidRPr="004E3446" w:rsidRDefault="004E3446" w:rsidP="004E3446">
      <w:pPr>
        <w:rPr>
          <w:rFonts w:ascii="Calibri" w:hAnsi="Calibri" w:cs="Calibri"/>
          <w:b/>
          <w:bCs/>
          <w:sz w:val="22"/>
          <w:szCs w:val="22"/>
        </w:rPr>
      </w:pPr>
      <w:r w:rsidRPr="004E3446">
        <w:rPr>
          <w:rFonts w:ascii="Calibri" w:hAnsi="Calibri" w:cs="Calibri"/>
          <w:b/>
          <w:bCs/>
          <w:sz w:val="22"/>
          <w:szCs w:val="22"/>
        </w:rPr>
        <w:t>9. Actualización de la política</w:t>
      </w:r>
    </w:p>
    <w:p w14:paraId="30617162" w14:textId="77777777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lastRenderedPageBreak/>
        <w:t>La presente política podrá ser actualizada cuando se produzcan cambios regulatorios, tecnológicos u operativos que lo requieran.</w:t>
      </w:r>
    </w:p>
    <w:p w14:paraId="46F01863" w14:textId="47D9210B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Las versiones actualizadas serán publicadas en el sitio web correspondiente.</w:t>
      </w:r>
    </w:p>
    <w:p w14:paraId="03E45D3E" w14:textId="77777777" w:rsidR="004E3446" w:rsidRPr="004E3446" w:rsidRDefault="004E3446" w:rsidP="004E3446">
      <w:pPr>
        <w:rPr>
          <w:rFonts w:ascii="Calibri" w:hAnsi="Calibri" w:cs="Calibri"/>
          <w:b/>
          <w:bCs/>
          <w:sz w:val="22"/>
          <w:szCs w:val="22"/>
        </w:rPr>
      </w:pPr>
      <w:r w:rsidRPr="004E3446">
        <w:rPr>
          <w:rFonts w:ascii="Calibri" w:hAnsi="Calibri" w:cs="Calibri"/>
          <w:b/>
          <w:bCs/>
          <w:sz w:val="22"/>
          <w:szCs w:val="22"/>
        </w:rPr>
        <w:t>10. Contacto</w:t>
      </w:r>
    </w:p>
    <w:p w14:paraId="6AD9CDBE" w14:textId="77777777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r w:rsidRPr="004E3446">
        <w:rPr>
          <w:rFonts w:ascii="Calibri" w:hAnsi="Calibri" w:cs="Calibri"/>
          <w:sz w:val="22"/>
          <w:szCs w:val="22"/>
        </w:rPr>
        <w:t>Para consultas relacionadas con esta política o con temas de cumplimiento normativo, puede contactarse a:</w:t>
      </w:r>
    </w:p>
    <w:p w14:paraId="40B6D108" w14:textId="768C0BEA" w:rsidR="004E3446" w:rsidRPr="004E3446" w:rsidRDefault="004E3446" w:rsidP="004E3446">
      <w:pPr>
        <w:rPr>
          <w:rFonts w:ascii="Calibri" w:hAnsi="Calibri" w:cs="Calibri"/>
          <w:sz w:val="22"/>
          <w:szCs w:val="22"/>
        </w:rPr>
      </w:pPr>
      <w:proofErr w:type="spellStart"/>
      <w:r w:rsidRPr="004E3446">
        <w:rPr>
          <w:rFonts w:ascii="Calibri" w:hAnsi="Calibri" w:cs="Calibri"/>
          <w:b/>
          <w:bCs/>
          <w:sz w:val="22"/>
          <w:szCs w:val="22"/>
        </w:rPr>
        <w:t>support</w:t>
      </w:r>
      <w:r w:rsidRPr="004E3446">
        <w:rPr>
          <w:rFonts w:ascii="Calibri" w:hAnsi="Calibri" w:cs="Calibri"/>
          <w:b/>
          <w:bCs/>
          <w:sz w:val="22"/>
          <w:szCs w:val="22"/>
        </w:rPr>
        <w:t>@eterna.finance</w:t>
      </w:r>
      <w:proofErr w:type="spellEnd"/>
    </w:p>
    <w:p w14:paraId="534B1A63" w14:textId="77777777" w:rsidR="004E3446" w:rsidRPr="004E3446" w:rsidRDefault="004E3446">
      <w:pPr>
        <w:rPr>
          <w:rFonts w:ascii="Calibri" w:hAnsi="Calibri" w:cs="Calibri"/>
          <w:sz w:val="22"/>
          <w:szCs w:val="22"/>
        </w:rPr>
      </w:pPr>
    </w:p>
    <w:sectPr w:rsidR="004E3446" w:rsidRPr="004E34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E19"/>
    <w:multiLevelType w:val="multilevel"/>
    <w:tmpl w:val="451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029D9"/>
    <w:multiLevelType w:val="multilevel"/>
    <w:tmpl w:val="384E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E6472"/>
    <w:multiLevelType w:val="multilevel"/>
    <w:tmpl w:val="604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56546"/>
    <w:multiLevelType w:val="multilevel"/>
    <w:tmpl w:val="057E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02940"/>
    <w:multiLevelType w:val="multilevel"/>
    <w:tmpl w:val="7270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31BDB"/>
    <w:multiLevelType w:val="multilevel"/>
    <w:tmpl w:val="C78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378618">
    <w:abstractNumId w:val="2"/>
  </w:num>
  <w:num w:numId="2" w16cid:durableId="1883863643">
    <w:abstractNumId w:val="0"/>
  </w:num>
  <w:num w:numId="3" w16cid:durableId="1288466241">
    <w:abstractNumId w:val="3"/>
  </w:num>
  <w:num w:numId="4" w16cid:durableId="90517768">
    <w:abstractNumId w:val="5"/>
  </w:num>
  <w:num w:numId="5" w16cid:durableId="1985500668">
    <w:abstractNumId w:val="1"/>
  </w:num>
  <w:num w:numId="6" w16cid:durableId="1114055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46"/>
    <w:rsid w:val="004E3446"/>
    <w:rsid w:val="00D8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BB0B"/>
  <w15:chartTrackingRefBased/>
  <w15:docId w15:val="{6F0DEDA5-C9D7-4D38-B8C9-65FD70C2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3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3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3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3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3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3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3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3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3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3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34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34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34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34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34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34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3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3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3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3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34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34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34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3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34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3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lasagna</dc:creator>
  <cp:keywords/>
  <dc:description/>
  <cp:lastModifiedBy>Emiliano lasagna</cp:lastModifiedBy>
  <cp:revision>1</cp:revision>
  <dcterms:created xsi:type="dcterms:W3CDTF">2026-03-16T12:38:00Z</dcterms:created>
  <dcterms:modified xsi:type="dcterms:W3CDTF">2026-03-16T12:45:00Z</dcterms:modified>
</cp:coreProperties>
</file>